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FC" w:rsidRPr="00324FE2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b/>
          <w:lang w:eastAsia="pl-PL"/>
        </w:rPr>
      </w:pPr>
      <w:r w:rsidRPr="00324FE2">
        <w:rPr>
          <w:rFonts w:ascii="Segoe UI Semilight" w:eastAsia="Times New Roman" w:hAnsi="Segoe UI Semilight" w:cs="Segoe UI Semilight"/>
          <w:b/>
          <w:lang w:eastAsia="pl-PL"/>
        </w:rPr>
        <w:t>Klauzula informacyjna RODO: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1) Zgodnie z art. 13 ust. 1 rozporządzenia Parlamentu Europejskiego i Rady (UE) 2016/679 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– dalej: RODO, informujemy, </w:t>
      </w:r>
      <w:r>
        <w:rPr>
          <w:rFonts w:ascii="Segoe UI Semilight" w:eastAsia="Times New Roman" w:hAnsi="Segoe UI Semilight" w:cs="Segoe UI Semilight"/>
          <w:lang w:eastAsia="pl-PL"/>
        </w:rPr>
        <w:br/>
      </w:r>
      <w:r w:rsidRPr="00FA3BE9">
        <w:rPr>
          <w:rFonts w:ascii="Segoe UI Semilight" w:eastAsia="Times New Roman" w:hAnsi="Segoe UI Semilight" w:cs="Segoe UI Semilight"/>
          <w:lang w:eastAsia="pl-PL"/>
        </w:rPr>
        <w:t xml:space="preserve">że administratorem Pani/Pana danych osobowych jest Wojskowe Przedsiębiorstwo Handlowe </w:t>
      </w:r>
      <w:r>
        <w:rPr>
          <w:rFonts w:ascii="Segoe UI Semilight" w:eastAsia="Times New Roman" w:hAnsi="Segoe UI Semilight" w:cs="Segoe UI Semilight"/>
          <w:lang w:eastAsia="pl-PL"/>
        </w:rPr>
        <w:br/>
      </w:r>
      <w:r w:rsidRPr="00FA3BE9">
        <w:rPr>
          <w:rFonts w:ascii="Segoe UI Semilight" w:eastAsia="Times New Roman" w:hAnsi="Segoe UI Semilight" w:cs="Segoe UI Semilight"/>
          <w:lang w:eastAsia="pl-PL"/>
        </w:rPr>
        <w:t>z siedzibą w Warszawie przy ul. Nowy Świat 54/56, 00-363 Warszawa.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2) Na podstawie obowiązujących przepisów, wyznaczyliśmy Inspektora Ochrony Danych, 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z którym można kontaktować się: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- listownie na adres: : </w:t>
      </w:r>
      <w:proofErr w:type="spellStart"/>
      <w:r w:rsidRPr="00FA3BE9">
        <w:rPr>
          <w:rFonts w:ascii="Segoe UI Semilight" w:eastAsia="Times New Roman" w:hAnsi="Segoe UI Semilight" w:cs="Segoe UI Semilight"/>
          <w:lang w:eastAsia="pl-PL"/>
        </w:rPr>
        <w:t>Daniłowiczowska</w:t>
      </w:r>
      <w:proofErr w:type="spellEnd"/>
      <w:r w:rsidRPr="00FA3BE9">
        <w:rPr>
          <w:rFonts w:ascii="Segoe UI Semilight" w:eastAsia="Times New Roman" w:hAnsi="Segoe UI Semilight" w:cs="Segoe UI Semilight"/>
          <w:lang w:eastAsia="pl-PL"/>
        </w:rPr>
        <w:t xml:space="preserve"> 18B  00-093 Warszawa</w:t>
      </w:r>
    </w:p>
    <w:p w:rsidR="00F554FC" w:rsidRPr="00897B80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val="de-DE" w:eastAsia="pl-PL"/>
        </w:rPr>
      </w:pPr>
      <w:r w:rsidRPr="00897B80">
        <w:rPr>
          <w:rFonts w:ascii="Segoe UI Semilight" w:eastAsia="Times New Roman" w:hAnsi="Segoe UI Semilight" w:cs="Segoe UI Semilight"/>
          <w:lang w:val="de-DE" w:eastAsia="pl-PL"/>
        </w:rPr>
        <w:t xml:space="preserve">- </w:t>
      </w:r>
      <w:proofErr w:type="spellStart"/>
      <w:r w:rsidRPr="00897B80">
        <w:rPr>
          <w:rFonts w:ascii="Segoe UI Semilight" w:eastAsia="Times New Roman" w:hAnsi="Segoe UI Semilight" w:cs="Segoe UI Semilight"/>
          <w:lang w:val="de-DE" w:eastAsia="pl-PL"/>
        </w:rPr>
        <w:t>przez</w:t>
      </w:r>
      <w:proofErr w:type="spellEnd"/>
      <w:r w:rsidRPr="00897B80">
        <w:rPr>
          <w:rFonts w:ascii="Segoe UI Semilight" w:eastAsia="Times New Roman" w:hAnsi="Segoe UI Semilight" w:cs="Segoe UI Semilight"/>
          <w:lang w:val="de-DE" w:eastAsia="pl-PL"/>
        </w:rPr>
        <w:t xml:space="preserve"> </w:t>
      </w:r>
      <w:proofErr w:type="spellStart"/>
      <w:r w:rsidRPr="00897B80">
        <w:rPr>
          <w:rFonts w:ascii="Segoe UI Semilight" w:eastAsia="Times New Roman" w:hAnsi="Segoe UI Semilight" w:cs="Segoe UI Semilight"/>
          <w:lang w:val="de-DE" w:eastAsia="pl-PL"/>
        </w:rPr>
        <w:t>e-mail</w:t>
      </w:r>
      <w:proofErr w:type="spellEnd"/>
      <w:r w:rsidRPr="00897B80">
        <w:rPr>
          <w:rFonts w:ascii="Segoe UI Semilight" w:eastAsia="Times New Roman" w:hAnsi="Segoe UI Semilight" w:cs="Segoe UI Semilight"/>
          <w:lang w:val="de-DE" w:eastAsia="pl-PL"/>
        </w:rPr>
        <w:t>: rodo@wph.com.pl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3) Dane osobowe pozyskane w związku z zawarciem z </w:t>
      </w:r>
      <w:r>
        <w:rPr>
          <w:rFonts w:ascii="Segoe UI Semilight" w:eastAsia="Times New Roman" w:hAnsi="Segoe UI Semilight" w:cs="Segoe UI Semilight"/>
          <w:lang w:eastAsia="pl-PL"/>
        </w:rPr>
        <w:t>U</w:t>
      </w:r>
      <w:r w:rsidRPr="00FA3BE9">
        <w:rPr>
          <w:rFonts w:ascii="Segoe UI Semilight" w:eastAsia="Times New Roman" w:hAnsi="Segoe UI Semilight" w:cs="Segoe UI Semilight"/>
          <w:lang w:eastAsia="pl-PL"/>
        </w:rPr>
        <w:t xml:space="preserve">mowy będą przetwarzane 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w następujących celach: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• związanych z realizacją podpisanej z </w:t>
      </w:r>
      <w:r>
        <w:rPr>
          <w:rFonts w:ascii="Segoe UI Semilight" w:eastAsia="Times New Roman" w:hAnsi="Segoe UI Semilight" w:cs="Segoe UI Semilight"/>
          <w:lang w:eastAsia="pl-PL"/>
        </w:rPr>
        <w:t>U</w:t>
      </w:r>
      <w:r w:rsidRPr="00FA3BE9">
        <w:rPr>
          <w:rFonts w:ascii="Segoe UI Semilight" w:eastAsia="Times New Roman" w:hAnsi="Segoe UI Semilight" w:cs="Segoe UI Semilight"/>
          <w:lang w:eastAsia="pl-PL"/>
        </w:rPr>
        <w:t>mowy,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związanych z dochodzeniem ewentualnych roszczeń, odszkodowań,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udzielania odpowiedzi na Pana pisma, wnioski i skargi,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udzielania odpowiedzi w toczących się postępowaniach.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4) Podstawą prawną przetwarzania Pana danych jest: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niezbędność do wykonania umowy lub do podjęcia działań na Pani/Pana żądanie przed zawarciem umowy (art. 6 ust. 1 lit. b RODO),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konieczność wypełnienia obowiązku prawnego ciążącego na administratorze (art. 6 ust. 1 lit. c RODO),</w:t>
      </w:r>
    </w:p>
    <w:p w:rsidR="00F554FC" w:rsidRPr="00FA3BE9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niezbędność do celów wynikających z prawnie uzasadnionych interesów realizowanych przez administratora (art. 6 ust. 1 lit. f RODO).</w:t>
      </w:r>
    </w:p>
    <w:p w:rsidR="00F554FC" w:rsidRPr="0060429D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5) Podanie danych osobowych jest dobrowolne, ale niezbędne do zawarcia i realizacji umowy.</w:t>
      </w:r>
    </w:p>
    <w:p w:rsidR="00C71828" w:rsidRDefault="00F554FC">
      <w:bookmarkStart w:id="0" w:name="_GoBack"/>
      <w:bookmarkEnd w:id="0"/>
    </w:p>
    <w:sectPr w:rsidR="00C7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C"/>
    <w:rsid w:val="00134A43"/>
    <w:rsid w:val="009C6FE4"/>
    <w:rsid w:val="00F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D0D2-2209-4A74-B835-0A2A018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2021-02-16T12:53:00Z</dcterms:created>
  <dcterms:modified xsi:type="dcterms:W3CDTF">2021-02-16T12:54:00Z</dcterms:modified>
</cp:coreProperties>
</file>